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4C" w:rsidRDefault="00A1774C" w:rsidP="005829E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ГОСПОДАРСЬКИЙ ПРОЦЕС</w:t>
      </w:r>
    </w:p>
    <w:p w:rsidR="00A1774C" w:rsidRPr="005829E7" w:rsidRDefault="00A1774C" w:rsidP="005829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Юрисдикція.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Предметна і суб</w:t>
      </w:r>
      <w:r w:rsidRPr="00CA21A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єктна юрисдикція господарських судів.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Інстанційна юрисдикція.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Територіальна юрисдикція.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Склад суду. Відводи.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Учасники судового процесу.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Учасники справи.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Представники.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Інші учасники судового процесу.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 Докази та доказування.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Основні положення про докази.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Показання свідків.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Письмові докази.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Речові докази.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Електронні докази.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Висновок експерта.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Висновок експерта у галузі права.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Забезпечення доказів. 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Процесуальні строки.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7. Судові виклики і повідомлення.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 Судові витрати.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Заходи процесуального примусу.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Забезпечення позову.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uk-UA"/>
        </w:rPr>
        <w:t>ІІ. Наказне провадження.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uk-UA"/>
        </w:rPr>
        <w:t>ІІІ. Позовне провадження.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Письмові заяви учасників спору.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Заяви по суті справи.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Заяви з процесуальних питань.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Відкриття провадження у справі. 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Підготовче провадження.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Врегулювання спору за участю судді.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Відмова позивача від позову. Мирова угода сторін.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Розгляд справи по суті.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Загальні положення.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Відкриття розгляду справи по суті.</w:t>
      </w:r>
    </w:p>
    <w:p w:rsidR="00A1774C" w:rsidRDefault="00A1774C" w:rsidP="005829E7">
      <w:pPr>
        <w:pStyle w:val="NoSpacing"/>
        <w:ind w:left="14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</w:t>
      </w:r>
      <w:r w:rsidRPr="00FD794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ясування обставин справи та дослідження доказів.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Судові дебати та ухвалення рішення.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Фіксування судового процесу.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Залишення позову без розгляду. Зупинення і закриття провадження у справі. 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Судові рішення. 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Розгляд справи у порядку спрощеного позовного провадження. 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>. Перегляд судових рішень.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Апеляційне провадження.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Апеляційна скарга.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Відкриття апеляційного провадження.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Апеляційний розгляд.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Касаційне провадження.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Касаційна скарга.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Відкриття касаційного провадження.</w:t>
      </w:r>
    </w:p>
    <w:p w:rsidR="00A1774C" w:rsidRDefault="00A1774C" w:rsidP="005829E7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Касаційний розгляд.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Перегляд судових рішень за нововиявленими або виключними обставинами.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29E7">
        <w:rPr>
          <w:rFonts w:ascii="Times New Roman" w:hAnsi="Times New Roman"/>
          <w:b/>
          <w:sz w:val="28"/>
          <w:szCs w:val="28"/>
        </w:rPr>
        <w:t>.</w:t>
      </w:r>
      <w:r w:rsidRPr="005829E7">
        <w:rPr>
          <w:rFonts w:ascii="Times New Roman" w:hAnsi="Times New Roman"/>
          <w:b/>
          <w:sz w:val="28"/>
          <w:szCs w:val="28"/>
          <w:lang w:val="uk-UA"/>
        </w:rPr>
        <w:t xml:space="preserve"> Процесуальні питання, пов</w:t>
      </w:r>
      <w:r w:rsidRPr="005829E7">
        <w:rPr>
          <w:rFonts w:ascii="Times New Roman" w:hAnsi="Times New Roman"/>
          <w:b/>
          <w:sz w:val="28"/>
          <w:szCs w:val="28"/>
        </w:rPr>
        <w:t>’</w:t>
      </w:r>
      <w:r w:rsidRPr="005829E7">
        <w:rPr>
          <w:rFonts w:ascii="Times New Roman" w:hAnsi="Times New Roman"/>
          <w:b/>
          <w:sz w:val="28"/>
          <w:szCs w:val="28"/>
          <w:lang w:val="uk-UA"/>
        </w:rPr>
        <w:t>язані з виконанням судових рішень у господарських справах.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29E7">
        <w:rPr>
          <w:rFonts w:ascii="Times New Roman" w:hAnsi="Times New Roman"/>
          <w:b/>
          <w:sz w:val="28"/>
          <w:szCs w:val="28"/>
          <w:lang w:val="uk-UA"/>
        </w:rPr>
        <w:t>І. Судовий контроль за виконання судових рішень.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29E7">
        <w:rPr>
          <w:rFonts w:ascii="Times New Roman" w:hAnsi="Times New Roman"/>
          <w:b/>
          <w:sz w:val="28"/>
          <w:szCs w:val="28"/>
          <w:lang w:val="uk-UA"/>
        </w:rPr>
        <w:t>ІІ. Провадження у справах про оскарження рішень третейських судів та про видачу наказів на примусове виконання рішень третейських судів.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Оскарження рішення третейського суду.</w:t>
      </w:r>
    </w:p>
    <w:p w:rsidR="00A1774C" w:rsidRDefault="00A1774C" w:rsidP="005829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Видача наказу на примусове виконання рішення третейського суду.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29E7">
        <w:rPr>
          <w:rFonts w:ascii="Times New Roman" w:hAnsi="Times New Roman"/>
          <w:b/>
          <w:sz w:val="28"/>
          <w:szCs w:val="28"/>
          <w:lang w:val="uk-UA"/>
        </w:rPr>
        <w:t>ІІІ. Відновлення господарським судом втраченого судового провадження.</w:t>
      </w:r>
    </w:p>
    <w:p w:rsidR="00A1774C" w:rsidRPr="005829E7" w:rsidRDefault="00A1774C" w:rsidP="00CA21A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9E7">
        <w:rPr>
          <w:rFonts w:ascii="Times New Roman" w:hAnsi="Times New Roman"/>
          <w:b/>
          <w:sz w:val="28"/>
          <w:szCs w:val="28"/>
          <w:lang w:val="uk-UA"/>
        </w:rPr>
        <w:t>ІХ. Провадження у справах за участю іноземних осіб.</w:t>
      </w:r>
    </w:p>
    <w:sectPr w:rsidR="00A1774C" w:rsidRPr="005829E7" w:rsidSect="0095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A8"/>
    <w:rsid w:val="002428B4"/>
    <w:rsid w:val="002569A8"/>
    <w:rsid w:val="003558C3"/>
    <w:rsid w:val="005829E7"/>
    <w:rsid w:val="00727A40"/>
    <w:rsid w:val="00897F4A"/>
    <w:rsid w:val="008B531B"/>
    <w:rsid w:val="00957FDC"/>
    <w:rsid w:val="00A1774C"/>
    <w:rsid w:val="00CA21A6"/>
    <w:rsid w:val="00E26E65"/>
    <w:rsid w:val="00F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21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320</Words>
  <Characters>1826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6</cp:revision>
  <cp:lastPrinted>2018-01-30T13:54:00Z</cp:lastPrinted>
  <dcterms:created xsi:type="dcterms:W3CDTF">2018-01-30T11:53:00Z</dcterms:created>
  <dcterms:modified xsi:type="dcterms:W3CDTF">2020-03-10T15:24:00Z</dcterms:modified>
</cp:coreProperties>
</file>